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D63" w:rsidRDefault="00945D63" w:rsidP="001C55CC">
      <w:pPr>
        <w:spacing w:line="480" w:lineRule="auto"/>
        <w:jc w:val="center"/>
        <w:rPr>
          <w:rFonts w:ascii="Times New Roman" w:hAnsi="Times New Roman" w:cs="Times New Roman"/>
          <w:color w:val="1B1B1B"/>
          <w:sz w:val="24"/>
          <w:szCs w:val="24"/>
          <w:shd w:val="clear" w:color="auto" w:fill="FFFFFF"/>
        </w:rPr>
      </w:pPr>
    </w:p>
    <w:p w:rsidR="00945D63" w:rsidRDefault="00945D63" w:rsidP="001C55CC">
      <w:pPr>
        <w:spacing w:line="480" w:lineRule="auto"/>
        <w:jc w:val="center"/>
        <w:rPr>
          <w:rFonts w:ascii="Times New Roman" w:hAnsi="Times New Roman" w:cs="Times New Roman"/>
          <w:color w:val="1B1B1B"/>
          <w:sz w:val="24"/>
          <w:szCs w:val="24"/>
          <w:shd w:val="clear" w:color="auto" w:fill="FFFFFF"/>
        </w:rPr>
      </w:pPr>
    </w:p>
    <w:p w:rsidR="00945D63" w:rsidRDefault="00945D63" w:rsidP="001C55CC">
      <w:pPr>
        <w:spacing w:line="480" w:lineRule="auto"/>
        <w:jc w:val="center"/>
        <w:rPr>
          <w:rFonts w:ascii="Times New Roman" w:hAnsi="Times New Roman" w:cs="Times New Roman"/>
          <w:color w:val="1B1B1B"/>
          <w:sz w:val="24"/>
          <w:szCs w:val="24"/>
          <w:shd w:val="clear" w:color="auto" w:fill="FFFFFF"/>
        </w:rPr>
      </w:pPr>
    </w:p>
    <w:p w:rsidR="00945D63" w:rsidRDefault="00945D63" w:rsidP="001C55CC">
      <w:pPr>
        <w:spacing w:line="480" w:lineRule="auto"/>
        <w:jc w:val="center"/>
        <w:rPr>
          <w:rFonts w:ascii="Times New Roman" w:hAnsi="Times New Roman" w:cs="Times New Roman"/>
          <w:color w:val="1B1B1B"/>
          <w:sz w:val="24"/>
          <w:szCs w:val="24"/>
          <w:shd w:val="clear" w:color="auto" w:fill="FFFFFF"/>
        </w:rPr>
      </w:pPr>
    </w:p>
    <w:p w:rsidR="00945D63" w:rsidRDefault="00945D63" w:rsidP="001C55CC">
      <w:pPr>
        <w:spacing w:line="480" w:lineRule="auto"/>
        <w:jc w:val="center"/>
        <w:rPr>
          <w:rFonts w:ascii="Times New Roman" w:hAnsi="Times New Roman" w:cs="Times New Roman"/>
          <w:color w:val="1B1B1B"/>
          <w:sz w:val="24"/>
          <w:szCs w:val="24"/>
          <w:shd w:val="clear" w:color="auto" w:fill="FFFFFF"/>
        </w:rPr>
      </w:pPr>
    </w:p>
    <w:p w:rsidR="00945D63" w:rsidRDefault="00945D63" w:rsidP="001C55CC">
      <w:pPr>
        <w:spacing w:line="480" w:lineRule="auto"/>
        <w:jc w:val="center"/>
        <w:rPr>
          <w:rFonts w:ascii="Times New Roman" w:hAnsi="Times New Roman" w:cs="Times New Roman"/>
          <w:color w:val="1B1B1B"/>
          <w:sz w:val="24"/>
          <w:szCs w:val="24"/>
          <w:shd w:val="clear" w:color="auto" w:fill="FFFFFF"/>
        </w:rPr>
      </w:pPr>
    </w:p>
    <w:p w:rsidR="00945D63" w:rsidRDefault="00945D63" w:rsidP="001C55CC">
      <w:pPr>
        <w:spacing w:line="480" w:lineRule="auto"/>
        <w:jc w:val="center"/>
        <w:rPr>
          <w:rFonts w:ascii="Times New Roman" w:hAnsi="Times New Roman" w:cs="Times New Roman"/>
          <w:color w:val="1B1B1B"/>
          <w:sz w:val="24"/>
          <w:szCs w:val="24"/>
          <w:shd w:val="clear" w:color="auto" w:fill="FFFFFF"/>
        </w:rPr>
      </w:pPr>
    </w:p>
    <w:p w:rsidR="00945D63" w:rsidRDefault="00945D63" w:rsidP="001C55CC">
      <w:pPr>
        <w:spacing w:line="480" w:lineRule="auto"/>
        <w:jc w:val="center"/>
        <w:rPr>
          <w:rFonts w:ascii="Times New Roman" w:hAnsi="Times New Roman" w:cs="Times New Roman"/>
          <w:color w:val="1B1B1B"/>
          <w:sz w:val="24"/>
          <w:szCs w:val="24"/>
          <w:shd w:val="clear" w:color="auto" w:fill="FFFFFF"/>
        </w:rPr>
      </w:pPr>
    </w:p>
    <w:p w:rsidR="00945D63" w:rsidRDefault="00945D63" w:rsidP="001C55CC">
      <w:pPr>
        <w:spacing w:line="480" w:lineRule="auto"/>
        <w:jc w:val="center"/>
        <w:rPr>
          <w:rFonts w:ascii="Times New Roman" w:hAnsi="Times New Roman" w:cs="Times New Roman"/>
          <w:color w:val="1B1B1B"/>
          <w:sz w:val="24"/>
          <w:szCs w:val="24"/>
          <w:shd w:val="clear" w:color="auto" w:fill="FFFFFF"/>
        </w:rPr>
      </w:pPr>
    </w:p>
    <w:p w:rsidR="00945D63" w:rsidRDefault="00945D63" w:rsidP="001C55CC">
      <w:pPr>
        <w:spacing w:line="480" w:lineRule="auto"/>
        <w:jc w:val="center"/>
        <w:rPr>
          <w:rFonts w:ascii="Times New Roman" w:hAnsi="Times New Roman" w:cs="Times New Roman"/>
          <w:color w:val="1B1B1B"/>
          <w:sz w:val="24"/>
          <w:szCs w:val="24"/>
          <w:shd w:val="clear" w:color="auto" w:fill="FFFFFF"/>
        </w:rPr>
      </w:pPr>
    </w:p>
    <w:p w:rsidR="00945D63" w:rsidRDefault="00945D63" w:rsidP="001C55CC">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M</w:t>
      </w:r>
      <w:r w:rsidRPr="000152B3">
        <w:rPr>
          <w:rFonts w:ascii="Times New Roman" w:hAnsi="Times New Roman" w:cs="Times New Roman"/>
          <w:color w:val="1B1B1B"/>
          <w:sz w:val="24"/>
          <w:szCs w:val="24"/>
          <w:shd w:val="clear" w:color="auto" w:fill="FFFFFF"/>
        </w:rPr>
        <w:t>ental health in the criminal justice system</w:t>
      </w:r>
    </w:p>
    <w:p w:rsidR="00945D63" w:rsidRDefault="00945D63" w:rsidP="001C55CC">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945D63" w:rsidRDefault="00945D63" w:rsidP="001C55CC">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Professors name:</w:t>
      </w:r>
    </w:p>
    <w:p w:rsidR="00945D63" w:rsidRDefault="00945D63" w:rsidP="001C55CC">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 affiliation:</w:t>
      </w:r>
    </w:p>
    <w:p w:rsidR="00945D63" w:rsidRDefault="00945D63" w:rsidP="001C55CC">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945D63" w:rsidRDefault="00945D63" w:rsidP="001C55CC">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945D63" w:rsidRDefault="00945D63" w:rsidP="001C55CC">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1C55CC" w:rsidRPr="001C55CC" w:rsidRDefault="001C55CC" w:rsidP="001C55CC">
      <w:pPr>
        <w:spacing w:line="480" w:lineRule="auto"/>
        <w:ind w:firstLine="720"/>
        <w:rPr>
          <w:rFonts w:ascii="Times New Roman" w:hAnsi="Times New Roman" w:cs="Times New Roman"/>
          <w:color w:val="1B1B1B"/>
          <w:sz w:val="24"/>
          <w:szCs w:val="24"/>
          <w:shd w:val="clear" w:color="auto" w:fill="FFFFFF"/>
        </w:rPr>
      </w:pPr>
      <w:r w:rsidRPr="001C55CC">
        <w:rPr>
          <w:rFonts w:ascii="Times New Roman" w:hAnsi="Times New Roman" w:cs="Times New Roman"/>
          <w:color w:val="1B1B1B"/>
          <w:sz w:val="24"/>
          <w:szCs w:val="24"/>
          <w:shd w:val="clear" w:color="auto" w:fill="FFFFFF"/>
        </w:rPr>
        <w:lastRenderedPageBreak/>
        <w:t xml:space="preserve">Its estimated 50 -60 % of state prisoners and 64% of jail inmates face mental health issues. The criminal justice system faces multiple challenges in addressing the mental health status of people they represent. According to statistics, most incarnated individuals are suffering from mental health issues and are more prone to serve long behind bars than their normal counterparts. Without treatment of the mental conditions, their situation often worsens, increasing the likelihood of getting involved in the justice system. </w:t>
      </w:r>
      <w:bookmarkStart w:id="0" w:name="_GoBack"/>
      <w:bookmarkEnd w:id="0"/>
    </w:p>
    <w:p w:rsidR="001C55CC" w:rsidRPr="001C55CC" w:rsidRDefault="001C55CC" w:rsidP="001C55CC">
      <w:pPr>
        <w:spacing w:line="480" w:lineRule="auto"/>
        <w:ind w:firstLine="720"/>
        <w:rPr>
          <w:rFonts w:ascii="Times New Roman" w:hAnsi="Times New Roman" w:cs="Times New Roman"/>
          <w:color w:val="1B1B1B"/>
          <w:sz w:val="24"/>
          <w:szCs w:val="24"/>
          <w:shd w:val="clear" w:color="auto" w:fill="FFFFFF"/>
        </w:rPr>
      </w:pPr>
      <w:r w:rsidRPr="001C55CC">
        <w:rPr>
          <w:rFonts w:ascii="Times New Roman" w:hAnsi="Times New Roman" w:cs="Times New Roman"/>
          <w:color w:val="1B1B1B"/>
          <w:sz w:val="24"/>
          <w:szCs w:val="24"/>
          <w:shd w:val="clear" w:color="auto" w:fill="FFFFFF"/>
        </w:rPr>
        <w:t xml:space="preserve">Dealing with such challenges involves enacting policies that promote the assessment and treatment of mental conditions before any trial and incarnation. Providing access to mental health services at every stage of the criminal justice system reduces mental health deterioration. Training of law enforcement personnel and introducing court diversion programs and improved access to health care during a period of re-entry into the community. </w:t>
      </w:r>
    </w:p>
    <w:p w:rsidR="001C55CC" w:rsidRPr="001C55CC" w:rsidRDefault="001C55CC" w:rsidP="001C55CC">
      <w:pPr>
        <w:spacing w:line="480" w:lineRule="auto"/>
        <w:ind w:firstLine="720"/>
        <w:rPr>
          <w:rFonts w:ascii="Times New Roman" w:hAnsi="Times New Roman" w:cs="Times New Roman"/>
          <w:color w:val="1B1B1B"/>
          <w:sz w:val="24"/>
          <w:szCs w:val="24"/>
          <w:shd w:val="clear" w:color="auto" w:fill="FFFFFF"/>
        </w:rPr>
      </w:pPr>
      <w:r w:rsidRPr="001C55CC">
        <w:rPr>
          <w:rFonts w:ascii="Times New Roman" w:hAnsi="Times New Roman" w:cs="Times New Roman"/>
          <w:color w:val="1B1B1B"/>
          <w:sz w:val="24"/>
          <w:szCs w:val="24"/>
          <w:shd w:val="clear" w:color="auto" w:fill="FFFFFF"/>
        </w:rPr>
        <w:t xml:space="preserve">During the pre-arrest interventions, the law officer on-call can identify certain unusual </w:t>
      </w:r>
      <w:proofErr w:type="spellStart"/>
      <w:r w:rsidRPr="001C55CC">
        <w:rPr>
          <w:rFonts w:ascii="Times New Roman" w:hAnsi="Times New Roman" w:cs="Times New Roman"/>
          <w:color w:val="1B1B1B"/>
          <w:sz w:val="24"/>
          <w:szCs w:val="24"/>
          <w:shd w:val="clear" w:color="auto" w:fill="FFFFFF"/>
        </w:rPr>
        <w:t>behaviors</w:t>
      </w:r>
      <w:proofErr w:type="spellEnd"/>
      <w:r w:rsidRPr="001C55CC">
        <w:rPr>
          <w:rFonts w:ascii="Times New Roman" w:hAnsi="Times New Roman" w:cs="Times New Roman"/>
          <w:color w:val="1B1B1B"/>
          <w:sz w:val="24"/>
          <w:szCs w:val="24"/>
          <w:shd w:val="clear" w:color="auto" w:fill="FFFFFF"/>
        </w:rPr>
        <w:t xml:space="preserve"> that suggest a mental health issue with a suspect. Improving the police training by crisis invention team to identify, assess, and de-escalate mental health crises. Such attempts are critical in reducing the chance of arrest and using a traditional arrest alternative that highly reduces the risk of injuries. </w:t>
      </w:r>
    </w:p>
    <w:p w:rsidR="001C55CC" w:rsidRPr="001C55CC" w:rsidRDefault="001C55CC" w:rsidP="001C55CC">
      <w:pPr>
        <w:spacing w:line="480" w:lineRule="auto"/>
        <w:ind w:firstLine="720"/>
        <w:rPr>
          <w:rFonts w:ascii="Times New Roman" w:hAnsi="Times New Roman" w:cs="Times New Roman"/>
          <w:color w:val="1B1B1B"/>
          <w:sz w:val="24"/>
          <w:szCs w:val="24"/>
          <w:shd w:val="clear" w:color="auto" w:fill="FFFFFF"/>
        </w:rPr>
      </w:pPr>
      <w:r w:rsidRPr="001C55CC">
        <w:rPr>
          <w:rFonts w:ascii="Times New Roman" w:hAnsi="Times New Roman" w:cs="Times New Roman"/>
          <w:color w:val="1B1B1B"/>
          <w:sz w:val="24"/>
          <w:szCs w:val="24"/>
          <w:shd w:val="clear" w:color="auto" w:fill="FFFFFF"/>
        </w:rPr>
        <w:t xml:space="preserve">The diversion techniques are used in the courts to identify defendants with mental health needs away from the traditional criminal justice process. The use of mental health courts with experienced personnel trained to handle such conditions to address the defendant's mental issues. The various laws are formulated to ensure the mental health courts' standards as statics indicate a higher incidence of repeating the crime. </w:t>
      </w:r>
    </w:p>
    <w:p w:rsidR="001C55CC" w:rsidRPr="001C55CC" w:rsidRDefault="001C55CC" w:rsidP="001C55CC">
      <w:pPr>
        <w:spacing w:line="480" w:lineRule="auto"/>
        <w:ind w:firstLine="720"/>
        <w:rPr>
          <w:rFonts w:ascii="Times New Roman" w:hAnsi="Times New Roman" w:cs="Times New Roman"/>
          <w:color w:val="1B1B1B"/>
          <w:sz w:val="24"/>
          <w:szCs w:val="24"/>
          <w:shd w:val="clear" w:color="auto" w:fill="FFFFFF"/>
        </w:rPr>
      </w:pPr>
      <w:r w:rsidRPr="001C55CC">
        <w:rPr>
          <w:rFonts w:ascii="Times New Roman" w:hAnsi="Times New Roman" w:cs="Times New Roman"/>
          <w:color w:val="1B1B1B"/>
          <w:sz w:val="24"/>
          <w:szCs w:val="24"/>
          <w:shd w:val="clear" w:color="auto" w:fill="FFFFFF"/>
        </w:rPr>
        <w:t xml:space="preserve">Re-entry into the community requires specific laws and policies to increase healthcare access for convicts released from jail. Improving policy to access Medicaid service positively reduces the chances of committing the same crime.  </w:t>
      </w:r>
    </w:p>
    <w:p w:rsidR="001C55CC" w:rsidRPr="001C55CC" w:rsidRDefault="001C55CC" w:rsidP="001C55CC">
      <w:pPr>
        <w:spacing w:line="480" w:lineRule="auto"/>
        <w:ind w:firstLine="720"/>
        <w:rPr>
          <w:rFonts w:ascii="Times New Roman" w:hAnsi="Times New Roman" w:cs="Times New Roman"/>
          <w:color w:val="1B1B1B"/>
          <w:sz w:val="24"/>
          <w:szCs w:val="24"/>
          <w:shd w:val="clear" w:color="auto" w:fill="FFFFFF"/>
        </w:rPr>
      </w:pPr>
    </w:p>
    <w:p w:rsidR="000152B3" w:rsidRPr="00945D63" w:rsidRDefault="000152B3" w:rsidP="001C55CC">
      <w:pPr>
        <w:spacing w:line="480" w:lineRule="auto"/>
        <w:ind w:firstLine="720"/>
      </w:pPr>
    </w:p>
    <w:sectPr w:rsidR="000152B3" w:rsidRPr="00945D6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2B3"/>
    <w:rsid w:val="000152B3"/>
    <w:rsid w:val="00041729"/>
    <w:rsid w:val="001C55CC"/>
    <w:rsid w:val="004E2A46"/>
    <w:rsid w:val="00932568"/>
    <w:rsid w:val="00945D63"/>
    <w:rsid w:val="00F5181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B46B2"/>
  <w15:chartTrackingRefBased/>
  <w15:docId w15:val="{5239CDE9-6615-491F-9081-6E3477C9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D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2020-11-15T22:30:00Z</dcterms:created>
  <dcterms:modified xsi:type="dcterms:W3CDTF">2020-11-15T23:27:00Z</dcterms:modified>
</cp:coreProperties>
</file>